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7A0EA" w14:textId="62AE3CA3" w:rsidR="00CF0DEC" w:rsidRPr="00CF0DEC" w:rsidRDefault="00CF0DEC" w:rsidP="00CF0DEC">
      <w:pPr>
        <w:keepNext/>
        <w:keepLines/>
        <w:spacing w:before="120" w:after="0" w:line="240" w:lineRule="auto"/>
        <w:ind w:left="5103"/>
        <w:outlineLvl w:val="1"/>
        <w:rPr>
          <w:rFonts w:ascii="Tahoma" w:eastAsia="Calibri Light" w:hAnsi="Tahoma" w:cs="Tahoma"/>
          <w:color w:val="0070C0"/>
        </w:rPr>
      </w:pPr>
      <w:bookmarkStart w:id="0" w:name="_Toc164520805"/>
      <w:r w:rsidRPr="00CF0DEC">
        <w:rPr>
          <w:rFonts w:ascii="Tahoma" w:eastAsia="Calibri Light" w:hAnsi="Tahoma" w:cs="Tahoma"/>
          <w:color w:val="0070C0"/>
        </w:rPr>
        <w:t>Pirkimo sąlygų 7 priedas „Tiekėjo</w:t>
      </w:r>
      <w:r w:rsidR="00276B05">
        <w:rPr>
          <w:rFonts w:ascii="Tahoma" w:eastAsia="Calibri Light" w:hAnsi="Tahoma" w:cs="Tahoma"/>
          <w:color w:val="0070C0"/>
        </w:rPr>
        <w:t xml:space="preserve"> / subtiekėjo </w:t>
      </w:r>
      <w:r w:rsidRPr="00CF0DEC">
        <w:rPr>
          <w:rFonts w:ascii="Tahoma" w:eastAsia="Calibri Light" w:hAnsi="Tahoma" w:cs="Tahoma"/>
          <w:color w:val="0070C0"/>
        </w:rPr>
        <w:t xml:space="preserve"> deklaracija dėl atitikties Reglamento nuostatoms“</w:t>
      </w:r>
      <w:bookmarkEnd w:id="0"/>
    </w:p>
    <w:p w14:paraId="2F04E22A" w14:textId="77777777" w:rsidR="00CF0DEC" w:rsidRPr="00CF0DEC" w:rsidRDefault="00CF0DEC" w:rsidP="00CF0DEC">
      <w:pPr>
        <w:rPr>
          <w:rFonts w:ascii="Tahoma" w:eastAsia="Calibri" w:hAnsi="Tahoma" w:cs="Tahoma"/>
        </w:rPr>
      </w:pPr>
    </w:p>
    <w:tbl>
      <w:tblPr>
        <w:tblStyle w:val="TableGrid"/>
        <w:tblW w:w="0" w:type="auto"/>
        <w:tblLook w:val="04A0" w:firstRow="1" w:lastRow="0" w:firstColumn="1" w:lastColumn="0" w:noHBand="0" w:noVBand="1"/>
      </w:tblPr>
      <w:tblGrid>
        <w:gridCol w:w="9962"/>
      </w:tblGrid>
      <w:tr w:rsidR="001C29D0" w14:paraId="1587ABE8" w14:textId="77777777" w:rsidTr="000075B3">
        <w:tc>
          <w:tcPr>
            <w:tcW w:w="9962" w:type="dxa"/>
            <w:tcBorders>
              <w:top w:val="nil"/>
              <w:left w:val="nil"/>
              <w:bottom w:val="single" w:sz="4" w:space="0" w:color="auto"/>
              <w:right w:val="nil"/>
            </w:tcBorders>
          </w:tcPr>
          <w:p w14:paraId="579F4E32" w14:textId="77777777" w:rsidR="001C29D0" w:rsidRDefault="001C29D0" w:rsidP="00CF0DEC">
            <w:pPr>
              <w:jc w:val="center"/>
              <w:rPr>
                <w:rFonts w:ascii="Tahoma" w:eastAsia="Calibri" w:hAnsi="Tahoma" w:cs="Tahoma"/>
              </w:rPr>
            </w:pPr>
          </w:p>
        </w:tc>
      </w:tr>
    </w:tbl>
    <w:p w14:paraId="6ACB23EB" w14:textId="79B83843" w:rsidR="00CF0DEC" w:rsidRPr="00CF0DEC" w:rsidRDefault="00CF0DEC" w:rsidP="00CF0DEC">
      <w:pPr>
        <w:jc w:val="center"/>
        <w:rPr>
          <w:rFonts w:ascii="Tahoma" w:eastAsia="Calibri" w:hAnsi="Tahoma" w:cs="Tahoma"/>
        </w:rPr>
      </w:pPr>
      <w:r w:rsidRPr="00CF0DEC">
        <w:rPr>
          <w:rFonts w:ascii="Tahoma" w:eastAsia="Calibri" w:hAnsi="Tahoma" w:cs="Tahoma"/>
        </w:rPr>
        <w:t xml:space="preserve">(Tiekėjo </w:t>
      </w:r>
      <w:r w:rsidR="001C29D0">
        <w:rPr>
          <w:rFonts w:ascii="Tahoma" w:eastAsia="Calibri" w:hAnsi="Tahoma" w:cs="Tahoma"/>
        </w:rPr>
        <w:t xml:space="preserve">/ subtiekėjo </w:t>
      </w:r>
      <w:r w:rsidRPr="00CF0DEC">
        <w:rPr>
          <w:rFonts w:ascii="Tahoma" w:eastAsia="Calibri" w:hAnsi="Tahoma" w:cs="Tahoma"/>
        </w:rPr>
        <w:t>pavadinimas)</w:t>
      </w:r>
    </w:p>
    <w:p w14:paraId="0FCAD5BF" w14:textId="77777777" w:rsidR="00CF0DEC" w:rsidRPr="00CF0DEC" w:rsidRDefault="00CF0DEC" w:rsidP="00CF0DEC">
      <w:pPr>
        <w:jc w:val="both"/>
        <w:rPr>
          <w:rFonts w:ascii="Tahoma" w:eastAsia="Calibri" w:hAnsi="Tahoma" w:cs="Tahoma"/>
        </w:rPr>
      </w:pPr>
    </w:p>
    <w:tbl>
      <w:tblPr>
        <w:tblStyle w:val="TableGrid"/>
        <w:tblW w:w="0" w:type="auto"/>
        <w:tblLook w:val="04A0" w:firstRow="1" w:lastRow="0" w:firstColumn="1" w:lastColumn="0" w:noHBand="0" w:noVBand="1"/>
      </w:tblPr>
      <w:tblGrid>
        <w:gridCol w:w="4395"/>
      </w:tblGrid>
      <w:tr w:rsidR="001C29D0" w14:paraId="7D1AA8BF" w14:textId="77777777" w:rsidTr="003F1DFA">
        <w:tc>
          <w:tcPr>
            <w:tcW w:w="4395" w:type="dxa"/>
            <w:tcBorders>
              <w:top w:val="nil"/>
              <w:left w:val="nil"/>
              <w:bottom w:val="single" w:sz="4" w:space="0" w:color="auto"/>
              <w:right w:val="nil"/>
            </w:tcBorders>
          </w:tcPr>
          <w:p w14:paraId="5510FC5F" w14:textId="77777777" w:rsidR="003F1DFA" w:rsidRPr="003F1DFA" w:rsidRDefault="003F1DFA" w:rsidP="003F1DFA">
            <w:pPr>
              <w:spacing w:line="240" w:lineRule="auto"/>
              <w:rPr>
                <w:rFonts w:ascii="Tahoma" w:eastAsia="Calibri" w:hAnsi="Tahoma" w:cs="Tahoma"/>
                <w:b/>
                <w:bCs/>
              </w:rPr>
            </w:pPr>
            <w:r w:rsidRPr="003F1DFA">
              <w:rPr>
                <w:rFonts w:ascii="Tahoma" w:eastAsia="Calibri" w:hAnsi="Tahoma" w:cs="Tahoma"/>
                <w:b/>
                <w:bCs/>
              </w:rPr>
              <w:t>Viešajai įstaigai</w:t>
            </w:r>
          </w:p>
          <w:p w14:paraId="5B3E38EC" w14:textId="07AEA2F4" w:rsidR="001C29D0" w:rsidRDefault="003F1DFA" w:rsidP="003F1DFA">
            <w:pPr>
              <w:spacing w:line="240" w:lineRule="auto"/>
              <w:rPr>
                <w:rFonts w:ascii="Tahoma" w:eastAsia="Calibri" w:hAnsi="Tahoma" w:cs="Tahoma"/>
                <w:b/>
                <w:bCs/>
              </w:rPr>
            </w:pPr>
            <w:r w:rsidRPr="003F1DFA">
              <w:rPr>
                <w:rFonts w:ascii="Tahoma" w:eastAsia="Calibri" w:hAnsi="Tahoma" w:cs="Tahoma"/>
                <w:b/>
                <w:bCs/>
              </w:rPr>
              <w:t>Statybos sektoriaus vystymo agentūrai</w:t>
            </w:r>
          </w:p>
        </w:tc>
      </w:tr>
    </w:tbl>
    <w:p w14:paraId="2C7D0FD8" w14:textId="04DEBA4E" w:rsidR="00CF0DEC" w:rsidRPr="00CF0DEC" w:rsidRDefault="00CF0DEC" w:rsidP="000075B3">
      <w:pPr>
        <w:tabs>
          <w:tab w:val="center" w:pos="2520"/>
        </w:tabs>
        <w:spacing w:after="0" w:line="240" w:lineRule="auto"/>
        <w:rPr>
          <w:rFonts w:ascii="Tahoma" w:eastAsia="Calibri" w:hAnsi="Tahoma" w:cs="Tahoma"/>
          <w:i/>
          <w:iCs/>
        </w:rPr>
      </w:pPr>
      <w:r w:rsidRPr="00CF0DEC">
        <w:rPr>
          <w:rFonts w:ascii="Tahoma" w:eastAsia="Calibri" w:hAnsi="Tahoma" w:cs="Tahoma"/>
          <w:i/>
          <w:iCs/>
        </w:rPr>
        <w:t>(</w:t>
      </w:r>
      <w:r w:rsidR="001C29D0">
        <w:rPr>
          <w:rFonts w:ascii="Tahoma" w:eastAsia="Calibri" w:hAnsi="Tahoma" w:cs="Tahoma"/>
          <w:i/>
          <w:iCs/>
        </w:rPr>
        <w:t>Pirkimo vykdytojo pavadinimas</w:t>
      </w:r>
      <w:r w:rsidRPr="00CF0DEC">
        <w:rPr>
          <w:rFonts w:ascii="Tahoma" w:eastAsia="Calibri" w:hAnsi="Tahoma" w:cs="Tahoma"/>
          <w:i/>
          <w:iCs/>
        </w:rPr>
        <w:t>)</w:t>
      </w:r>
    </w:p>
    <w:p w14:paraId="54D5AE74" w14:textId="77777777" w:rsidR="00CF0DEC" w:rsidRPr="00CF0DEC" w:rsidRDefault="00CF0DEC" w:rsidP="00CF0DEC">
      <w:pPr>
        <w:jc w:val="center"/>
        <w:rPr>
          <w:rFonts w:ascii="Tahoma" w:eastAsia="Calibri" w:hAnsi="Tahoma" w:cs="Tahoma"/>
          <w:b/>
        </w:rPr>
      </w:pPr>
    </w:p>
    <w:p w14:paraId="249281F1" w14:textId="21F27641" w:rsidR="00CF0DEC" w:rsidRPr="00CF0DEC" w:rsidRDefault="00CF0DEC" w:rsidP="00CF0DEC">
      <w:pPr>
        <w:autoSpaceDE w:val="0"/>
        <w:autoSpaceDN w:val="0"/>
        <w:adjustRightInd w:val="0"/>
        <w:jc w:val="center"/>
        <w:rPr>
          <w:rFonts w:ascii="Tahoma" w:eastAsia="Calibri" w:hAnsi="Tahoma" w:cs="Tahoma"/>
        </w:rPr>
      </w:pPr>
      <w:r w:rsidRPr="00CF0DEC">
        <w:rPr>
          <w:rFonts w:ascii="Tahoma" w:eastAsia="Calibri" w:hAnsi="Tahoma" w:cs="Tahoma"/>
          <w:b/>
          <w:bCs/>
        </w:rPr>
        <w:t xml:space="preserve">TIEKĖJO </w:t>
      </w:r>
      <w:r w:rsidR="001C29D0">
        <w:rPr>
          <w:rFonts w:ascii="Tahoma" w:eastAsia="Calibri" w:hAnsi="Tahoma" w:cs="Tahoma"/>
          <w:b/>
          <w:bCs/>
        </w:rPr>
        <w:t xml:space="preserve">/ SUBTIEKĖJO </w:t>
      </w:r>
      <w:r w:rsidRPr="00CF0DEC">
        <w:rPr>
          <w:rFonts w:ascii="Tahoma" w:eastAsia="Calibri" w:hAnsi="Tahoma" w:cs="Tahoma"/>
          <w:b/>
          <w:bCs/>
        </w:rPr>
        <w:t>DEKLARACIJA</w:t>
      </w:r>
    </w:p>
    <w:tbl>
      <w:tblPr>
        <w:tblStyle w:val="TableGrid"/>
        <w:tblW w:w="0" w:type="auto"/>
        <w:tblInd w:w="3402" w:type="dxa"/>
        <w:tblLook w:val="04A0" w:firstRow="1" w:lastRow="0" w:firstColumn="1" w:lastColumn="0" w:noHBand="0" w:noVBand="1"/>
      </w:tblPr>
      <w:tblGrid>
        <w:gridCol w:w="3397"/>
      </w:tblGrid>
      <w:tr w:rsidR="001C29D0" w14:paraId="0512F40E" w14:textId="77777777" w:rsidTr="000075B3">
        <w:tc>
          <w:tcPr>
            <w:tcW w:w="3397" w:type="dxa"/>
            <w:tcBorders>
              <w:top w:val="nil"/>
              <w:left w:val="nil"/>
              <w:bottom w:val="single" w:sz="4" w:space="0" w:color="auto"/>
              <w:right w:val="nil"/>
            </w:tcBorders>
          </w:tcPr>
          <w:p w14:paraId="66EF4ABC" w14:textId="77777777" w:rsidR="001C29D0" w:rsidRDefault="001C29D0" w:rsidP="000075B3">
            <w:pPr>
              <w:spacing w:line="240" w:lineRule="auto"/>
              <w:rPr>
                <w:rFonts w:ascii="Tahoma" w:eastAsia="Calibri" w:hAnsi="Tahoma" w:cs="Tahoma"/>
              </w:rPr>
            </w:pPr>
          </w:p>
        </w:tc>
      </w:tr>
    </w:tbl>
    <w:p w14:paraId="5CD174A8" w14:textId="5E73F1FD" w:rsidR="00CF0DEC" w:rsidRPr="00CF0DEC" w:rsidRDefault="00CF0DEC" w:rsidP="000075B3">
      <w:pPr>
        <w:shd w:val="clear" w:color="auto" w:fill="FFFFFF"/>
        <w:spacing w:after="0" w:line="240" w:lineRule="auto"/>
        <w:jc w:val="center"/>
        <w:rPr>
          <w:rFonts w:ascii="Tahoma" w:eastAsia="Calibri" w:hAnsi="Tahoma" w:cs="Tahoma"/>
          <w:bCs/>
          <w:i/>
          <w:iCs/>
          <w:color w:val="000000"/>
        </w:rPr>
      </w:pPr>
      <w:r w:rsidRPr="00CF0DEC">
        <w:rPr>
          <w:rFonts w:ascii="Tahoma" w:eastAsia="Calibri" w:hAnsi="Tahoma" w:cs="Tahoma"/>
          <w:bCs/>
          <w:i/>
          <w:iCs/>
          <w:color w:val="000000"/>
        </w:rPr>
        <w:t>(Data)</w:t>
      </w:r>
    </w:p>
    <w:p w14:paraId="6A7548B1" w14:textId="77777777" w:rsidR="00CF0DEC" w:rsidRPr="00CF0DEC" w:rsidRDefault="00CF0DEC" w:rsidP="00CF0DEC">
      <w:pPr>
        <w:shd w:val="clear" w:color="auto" w:fill="FFFFFF"/>
        <w:spacing w:after="0" w:line="240" w:lineRule="auto"/>
        <w:ind w:firstLine="3969"/>
        <w:rPr>
          <w:rFonts w:ascii="Tahoma" w:eastAsia="Calibri" w:hAnsi="Tahoma" w:cs="Tahoma"/>
          <w:bCs/>
          <w:color w:val="000000"/>
        </w:rPr>
      </w:pPr>
    </w:p>
    <w:p w14:paraId="392962C6" w14:textId="5A97B7E1" w:rsidR="000136C8" w:rsidRPr="00994270" w:rsidRDefault="000136C8" w:rsidP="00CF0DEC">
      <w:pPr>
        <w:rPr>
          <w:rFonts w:ascii="Tahoma" w:eastAsia="Calibri" w:hAnsi="Tahoma" w:cs="Tahoma"/>
        </w:rPr>
      </w:pPr>
    </w:p>
    <w:p w14:paraId="516286A6" w14:textId="31EC28CD"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Pr>
          <w:rFonts w:ascii="Tahoma" w:eastAsia="Calibri Light" w:hAnsi="Tahoma" w:cs="Tahoma"/>
          <w:szCs w:val="36"/>
        </w:rPr>
        <w:t xml:space="preserve"> </w:t>
      </w:r>
      <w:r w:rsidRPr="001C29D0">
        <w:rPr>
          <w:rFonts w:ascii="Tahoma" w:eastAsia="Calibri Light" w:hAnsi="Tahoma" w:cs="Tahoma"/>
          <w:szCs w:val="36"/>
        </w:rPr>
        <w:t>y.:</w:t>
      </w:r>
    </w:p>
    <w:p w14:paraId="4BD465D2"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(a) mano atstovaujamas tiekėjas/subtiekėjas (ir nė vienas iš tiekėjų grupės narių) nėra Rusijos pilietis arba Rusijoje įsisteigęs fizinis ar juridinis asmuo, subjektas ar įstaiga;</w:t>
      </w:r>
    </w:p>
    <w:p w14:paraId="2E530920" w14:textId="0370B0C6"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 xml:space="preserve">(b) mano atstovaujamas tiekėjas/subtiekėjas (ir nė vienas iš tiekėjų </w:t>
      </w:r>
      <w:proofErr w:type="spellStart"/>
      <w:r w:rsidRPr="001C29D0">
        <w:rPr>
          <w:rFonts w:ascii="Tahoma" w:eastAsia="Calibri Light" w:hAnsi="Tahoma" w:cs="Tahoma"/>
          <w:szCs w:val="36"/>
        </w:rPr>
        <w:t>gruės</w:t>
      </w:r>
      <w:proofErr w:type="spellEnd"/>
      <w:r w:rsidRPr="001C29D0">
        <w:rPr>
          <w:rFonts w:ascii="Tahoma" w:eastAsia="Calibri Light" w:hAnsi="Tahoma" w:cs="Tahoma"/>
          <w:szCs w:val="36"/>
        </w:rPr>
        <w:t xml:space="preserve"> narių) nėra juridinis asmuo, subjektas ar įstaiga, kurio nuosavybės teisės tiesiogiai ar netiesiogiai daugiau kaip 50 % priklauso šios dalies a) punkte nurodytam subjektui;</w:t>
      </w:r>
    </w:p>
    <w:p w14:paraId="4291D050"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(c) nei aš, nei mano atstovaujama bendrovė nėra fizinis ar juridinis asmuo, subjektas ar įstaiga, veikianti a) arba b) punkte nurodyto subjekto vardu ar jo nurodymu;</w:t>
      </w:r>
    </w:p>
    <w:p w14:paraId="6EF17609"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(d) a)-c) punktuose išvardyti subjektai nedalyvauja subtiekėjais, tiekėjais ar subjektais, kurių pajėgumais remiasi mano atstovaujamas tiekėjas, tais atvejais kai jiems tenka daugiau kaip 10 % sutarties vertės.</w:t>
      </w:r>
    </w:p>
    <w:p w14:paraId="404A2377"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773F7128" w14:textId="77777777" w:rsidR="001C29D0" w:rsidRPr="001C29D0" w:rsidRDefault="001C29D0" w:rsidP="001C29D0">
      <w:pPr>
        <w:rPr>
          <w:rFonts w:ascii="Tahoma" w:eastAsia="Calibri Light" w:hAnsi="Tahoma" w:cs="Tahoma"/>
          <w:szCs w:val="36"/>
        </w:rPr>
      </w:pPr>
    </w:p>
    <w:p w14:paraId="22847A67" w14:textId="57E4FF12" w:rsidR="00994270" w:rsidRPr="00994270" w:rsidRDefault="001C29D0" w:rsidP="001C29D0">
      <w:pPr>
        <w:rPr>
          <w:rFonts w:ascii="Tahoma" w:eastAsia="Calibri Light" w:hAnsi="Tahoma" w:cs="Tahoma"/>
          <w:szCs w:val="36"/>
        </w:rPr>
      </w:pPr>
      <w:r w:rsidRPr="001C29D0">
        <w:rPr>
          <w:rFonts w:ascii="Tahoma" w:eastAsia="Calibri Light" w:hAnsi="Tahoma" w:cs="Tahoma"/>
          <w:szCs w:val="36"/>
        </w:rPr>
        <w:t>Deklaruojamoms aplinkybėms pasikeitus, įsipareigoju nedelsiant apie tai informuoti Pirkimo vykdytoją.</w:t>
      </w:r>
    </w:p>
    <w:tbl>
      <w:tblPr>
        <w:tblStyle w:val="TableGrid4"/>
        <w:tblW w:w="992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1"/>
        <w:gridCol w:w="383"/>
        <w:gridCol w:w="7439"/>
      </w:tblGrid>
      <w:tr w:rsidR="001C29D0" w:rsidRPr="00994270" w14:paraId="62F200C4" w14:textId="77777777" w:rsidTr="000075B3">
        <w:tc>
          <w:tcPr>
            <w:tcW w:w="2101" w:type="dxa"/>
            <w:tcBorders>
              <w:bottom w:val="single" w:sz="4" w:space="0" w:color="auto"/>
            </w:tcBorders>
          </w:tcPr>
          <w:p w14:paraId="491BC9A8"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83" w:type="dxa"/>
          </w:tcPr>
          <w:p w14:paraId="4A141649"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7439" w:type="dxa"/>
            <w:tcBorders>
              <w:bottom w:val="single" w:sz="4" w:space="0" w:color="auto"/>
            </w:tcBorders>
          </w:tcPr>
          <w:p w14:paraId="7FA7C9B4"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r>
      <w:tr w:rsidR="001C29D0" w:rsidRPr="00994270" w14:paraId="513AC9F9" w14:textId="77777777" w:rsidTr="000075B3">
        <w:tc>
          <w:tcPr>
            <w:tcW w:w="2101" w:type="dxa"/>
            <w:tcBorders>
              <w:top w:val="single" w:sz="4" w:space="0" w:color="auto"/>
            </w:tcBorders>
          </w:tcPr>
          <w:p w14:paraId="2ABB0A9A"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(parašas)</w:t>
            </w:r>
          </w:p>
        </w:tc>
        <w:tc>
          <w:tcPr>
            <w:tcW w:w="383" w:type="dxa"/>
          </w:tcPr>
          <w:p w14:paraId="6492763B"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7439" w:type="dxa"/>
            <w:tcBorders>
              <w:top w:val="single" w:sz="4" w:space="0" w:color="auto"/>
            </w:tcBorders>
          </w:tcPr>
          <w:p w14:paraId="61CEAFCA" w14:textId="47EB76E8"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(Vardas, pavardė</w:t>
            </w:r>
            <w:r>
              <w:rPr>
                <w:rFonts w:ascii="Tahoma" w:eastAsia="Arial Unicode MS" w:hAnsi="Tahoma" w:cs="Tahoma"/>
                <w:bdr w:val="nil"/>
              </w:rPr>
              <w:t xml:space="preserve">, </w:t>
            </w:r>
            <w:r w:rsidRPr="00994270">
              <w:rPr>
                <w:rFonts w:ascii="Tahoma" w:eastAsia="Arial Unicode MS" w:hAnsi="Tahoma" w:cs="Tahoma"/>
                <w:bdr w:val="nil"/>
              </w:rPr>
              <w:t>pareigos)</w:t>
            </w:r>
          </w:p>
        </w:tc>
      </w:tr>
    </w:tbl>
    <w:p w14:paraId="24992746" w14:textId="77777777" w:rsidR="00994270" w:rsidRPr="00994270" w:rsidRDefault="00994270" w:rsidP="001C29D0">
      <w:pPr>
        <w:rPr>
          <w:rFonts w:ascii="Tahoma" w:eastAsia="Calibri" w:hAnsi="Tahoma" w:cs="Tahoma"/>
        </w:rPr>
      </w:pPr>
    </w:p>
    <w:sectPr w:rsidR="00994270" w:rsidRPr="00994270" w:rsidSect="00CF0DEC">
      <w:pgSz w:w="12240" w:h="15840"/>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069CE" w14:textId="77777777" w:rsidR="0092412A" w:rsidRDefault="0092412A" w:rsidP="00CF0DEC">
      <w:pPr>
        <w:spacing w:after="0" w:line="240" w:lineRule="auto"/>
      </w:pPr>
      <w:r>
        <w:separator/>
      </w:r>
    </w:p>
  </w:endnote>
  <w:endnote w:type="continuationSeparator" w:id="0">
    <w:p w14:paraId="4AEB1B2D" w14:textId="77777777" w:rsidR="0092412A" w:rsidRDefault="0092412A" w:rsidP="00CF0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2E471" w14:textId="77777777" w:rsidR="0092412A" w:rsidRDefault="0092412A" w:rsidP="00CF0DEC">
      <w:pPr>
        <w:spacing w:after="0" w:line="240" w:lineRule="auto"/>
      </w:pPr>
      <w:r>
        <w:separator/>
      </w:r>
    </w:p>
  </w:footnote>
  <w:footnote w:type="continuationSeparator" w:id="0">
    <w:p w14:paraId="4F2D7CE0" w14:textId="77777777" w:rsidR="0092412A" w:rsidRDefault="0092412A" w:rsidP="00CF0D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EC"/>
    <w:rsid w:val="000075B3"/>
    <w:rsid w:val="000136C8"/>
    <w:rsid w:val="0004069B"/>
    <w:rsid w:val="000A5479"/>
    <w:rsid w:val="000D6B87"/>
    <w:rsid w:val="000F0ED4"/>
    <w:rsid w:val="00160BF8"/>
    <w:rsid w:val="001A013B"/>
    <w:rsid w:val="001C29D0"/>
    <w:rsid w:val="0020751E"/>
    <w:rsid w:val="00276B05"/>
    <w:rsid w:val="002A1050"/>
    <w:rsid w:val="002E52C8"/>
    <w:rsid w:val="002E7C81"/>
    <w:rsid w:val="00381F33"/>
    <w:rsid w:val="003854DC"/>
    <w:rsid w:val="003F1DFA"/>
    <w:rsid w:val="004B33E9"/>
    <w:rsid w:val="006C25CB"/>
    <w:rsid w:val="00701659"/>
    <w:rsid w:val="00753B0C"/>
    <w:rsid w:val="00781B19"/>
    <w:rsid w:val="008875F7"/>
    <w:rsid w:val="008E1EEA"/>
    <w:rsid w:val="0092412A"/>
    <w:rsid w:val="00994270"/>
    <w:rsid w:val="009D6C0E"/>
    <w:rsid w:val="00B26C85"/>
    <w:rsid w:val="00BE2284"/>
    <w:rsid w:val="00CF0DEC"/>
    <w:rsid w:val="00DB4B23"/>
    <w:rsid w:val="00E95EF0"/>
    <w:rsid w:val="00EA6869"/>
    <w:rsid w:val="00F06AB3"/>
    <w:rsid w:val="00FE71D2"/>
    <w:rsid w:val="00FF36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E688C"/>
  <w15:chartTrackingRefBased/>
  <w15:docId w15:val="{B2843210-2288-4522-AEEB-55E91A5AF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9D0"/>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CF0DE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CF0DE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CF0DEC"/>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CF0DEC"/>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CF0DEC"/>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CF0DEC"/>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CF0DEC"/>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CF0DEC"/>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CF0DEC"/>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0DEC"/>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CF0DEC"/>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CF0DEC"/>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CF0DEC"/>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CF0DEC"/>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CF0DEC"/>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CF0DEC"/>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CF0DEC"/>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CF0DEC"/>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CF0DE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CF0DEC"/>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CF0DEC"/>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CF0DEC"/>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CF0DEC"/>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CF0DEC"/>
    <w:rPr>
      <w:i/>
      <w:iCs/>
      <w:color w:val="404040" w:themeColor="text1" w:themeTint="BF"/>
      <w:lang w:val="lt-LT"/>
    </w:rPr>
  </w:style>
  <w:style w:type="paragraph" w:styleId="ListParagraph">
    <w:name w:val="List Paragraph"/>
    <w:basedOn w:val="Normal"/>
    <w:uiPriority w:val="34"/>
    <w:qFormat/>
    <w:rsid w:val="00CF0DEC"/>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CF0DEC"/>
    <w:rPr>
      <w:i/>
      <w:iCs/>
      <w:color w:val="0F4761" w:themeColor="accent1" w:themeShade="BF"/>
    </w:rPr>
  </w:style>
  <w:style w:type="paragraph" w:styleId="IntenseQuote">
    <w:name w:val="Intense Quote"/>
    <w:basedOn w:val="Normal"/>
    <w:next w:val="Normal"/>
    <w:link w:val="IntenseQuoteChar"/>
    <w:uiPriority w:val="30"/>
    <w:qFormat/>
    <w:rsid w:val="00CF0DE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CF0DEC"/>
    <w:rPr>
      <w:i/>
      <w:iCs/>
      <w:color w:val="0F4761" w:themeColor="accent1" w:themeShade="BF"/>
      <w:lang w:val="lt-LT"/>
    </w:rPr>
  </w:style>
  <w:style w:type="character" w:styleId="IntenseReference">
    <w:name w:val="Intense Reference"/>
    <w:basedOn w:val="DefaultParagraphFont"/>
    <w:uiPriority w:val="32"/>
    <w:qFormat/>
    <w:rsid w:val="00CF0DEC"/>
    <w:rPr>
      <w:b/>
      <w:bCs/>
      <w:smallCaps/>
      <w:color w:val="0F4761" w:themeColor="accent1" w:themeShade="BF"/>
      <w:spacing w:val="5"/>
    </w:rPr>
  </w:style>
  <w:style w:type="paragraph" w:styleId="Header">
    <w:name w:val="header"/>
    <w:basedOn w:val="Normal"/>
    <w:link w:val="HeaderChar"/>
    <w:uiPriority w:val="99"/>
    <w:unhideWhenUsed/>
    <w:rsid w:val="00CF0D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0DEC"/>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CF0D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0DEC"/>
    <w:rPr>
      <w:rFonts w:eastAsiaTheme="minorEastAsia"/>
      <w:kern w:val="0"/>
      <w:sz w:val="21"/>
      <w:szCs w:val="21"/>
      <w:lang w:val="lt-LT" w:eastAsia="lt-LT"/>
      <w14:ligatures w14:val="none"/>
    </w:rPr>
  </w:style>
  <w:style w:type="table" w:customStyle="1" w:styleId="TableGrid4">
    <w:name w:val="Table Grid4"/>
    <w:basedOn w:val="TableNormal"/>
    <w:next w:val="TableGrid"/>
    <w:rsid w:val="00994270"/>
    <w:pPr>
      <w:widowControl w:val="0"/>
      <w:adjustRightInd w:val="0"/>
      <w:spacing w:after="0" w:line="360" w:lineRule="atLeast"/>
      <w:jc w:val="both"/>
    </w:pPr>
    <w:rPr>
      <w:rFonts w:ascii="Times New Roman" w:eastAsia="Times New Roman" w:hAnsi="Times New Roman" w:cs="Times New Roman"/>
      <w:kern w:val="0"/>
      <w:sz w:val="20"/>
      <w:szCs w:val="20"/>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942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F0ED4"/>
    <w:rPr>
      <w:sz w:val="16"/>
      <w:szCs w:val="16"/>
    </w:rPr>
  </w:style>
  <w:style w:type="paragraph" w:styleId="CommentText">
    <w:name w:val="annotation text"/>
    <w:aliases w:val=" Char3,Komentaro tekstas Diagrama Diagrama, Char3 Diagrama Diagrama, Diagrama Diagrama Diagrama,Char3 Diagrama Diagrama, Char1 Diagrama Diagrama,Char3, Diagrama Diagrama Diagrama Diagrama,Diagrama, Char1, Char Diagrama Diagrama,Char1"/>
    <w:basedOn w:val="Normal"/>
    <w:link w:val="CommentTextChar"/>
    <w:uiPriority w:val="99"/>
    <w:unhideWhenUsed/>
    <w:qFormat/>
    <w:rsid w:val="000F0ED4"/>
    <w:pPr>
      <w:spacing w:line="240" w:lineRule="auto"/>
    </w:pPr>
    <w:rPr>
      <w:sz w:val="20"/>
      <w:szCs w:val="20"/>
    </w:rPr>
  </w:style>
  <w:style w:type="character" w:customStyle="1" w:styleId="CommentTextChar">
    <w:name w:val="Comment Text Char"/>
    <w:aliases w:val=" Char3 Char,Komentaro tekstas Diagrama Diagrama Char, Char3 Diagrama Diagrama Char, Diagrama Diagrama Diagrama Char,Char3 Diagrama Diagrama Char, Char1 Diagrama Diagrama Char,Char3 Char, Diagrama Diagrama Diagrama Diagrama Char"/>
    <w:basedOn w:val="DefaultParagraphFont"/>
    <w:link w:val="CommentText"/>
    <w:uiPriority w:val="99"/>
    <w:qFormat/>
    <w:rsid w:val="000F0ED4"/>
    <w:rPr>
      <w:rFonts w:eastAsiaTheme="minorEastAsia"/>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0F0ED4"/>
    <w:rPr>
      <w:b/>
      <w:bCs/>
    </w:rPr>
  </w:style>
  <w:style w:type="character" w:customStyle="1" w:styleId="CommentSubjectChar">
    <w:name w:val="Comment Subject Char"/>
    <w:basedOn w:val="CommentTextChar"/>
    <w:link w:val="CommentSubject"/>
    <w:uiPriority w:val="99"/>
    <w:semiHidden/>
    <w:rsid w:val="000F0ED4"/>
    <w:rPr>
      <w:rFonts w:eastAsiaTheme="minorEastAsia"/>
      <w:b/>
      <w:bCs/>
      <w:kern w:val="0"/>
      <w:sz w:val="20"/>
      <w:szCs w:val="20"/>
      <w:lang w:val="lt-LT" w:eastAsia="lt-LT"/>
      <w14:ligatures w14:val="none"/>
    </w:rPr>
  </w:style>
  <w:style w:type="character" w:styleId="Hyperlink">
    <w:name w:val="Hyperlink"/>
    <w:basedOn w:val="DefaultParagraphFont"/>
    <w:uiPriority w:val="99"/>
    <w:unhideWhenUsed/>
    <w:rsid w:val="000F0ED4"/>
    <w:rPr>
      <w:strike w:val="0"/>
      <w:dstrike w:val="0"/>
      <w:color w:val="auto"/>
      <w:u w:val="none"/>
      <w:effect w:val="none"/>
    </w:rPr>
  </w:style>
  <w:style w:type="paragraph" w:styleId="Revision">
    <w:name w:val="Revision"/>
    <w:hidden/>
    <w:uiPriority w:val="99"/>
    <w:semiHidden/>
    <w:rsid w:val="000F0ED4"/>
    <w:pPr>
      <w:spacing w:after="0" w:line="240" w:lineRule="auto"/>
    </w:pPr>
    <w:rPr>
      <w:rFonts w:ascii="Times New Roman" w:eastAsiaTheme="minorEastAsia"/>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92B6C4E323F5549A49E06AC946AF673" ma:contentTypeVersion="18" ma:contentTypeDescription="Kurkite naują dokumentą." ma:contentTypeScope="" ma:versionID="4f853746e7fe2b789298ab01c6bf16e5">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01404461d4b1e17f7deebec4204cb469"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a9242a5-c8f1-4c7e-9b63-a25179e8e4ee">
      <Terms xmlns="http://schemas.microsoft.com/office/infopath/2007/PartnerControls"/>
    </lcf76f155ced4ddcb4097134ff3c332f>
    <TaxCatchAll xmlns="06481cef-3246-4b5d-ae39-eee161edcbd8" xsi:nil="true"/>
    <_x012e_sakymoNr_x002e_ xmlns="0a9242a5-c8f1-4c7e-9b63-a25179e8e4ee" xsi:nil="true"/>
    <Patvirtinta xmlns="0a9242a5-c8f1-4c7e-9b63-a25179e8e4ee">Patvirtinta</Patvirtinta>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324EBF-FEC0-4363-A329-201B21B7B488}"/>
</file>

<file path=customXml/itemProps2.xml><?xml version="1.0" encoding="utf-8"?>
<ds:datastoreItem xmlns:ds="http://schemas.openxmlformats.org/officeDocument/2006/customXml" ds:itemID="{4E811477-4A18-4093-A519-17C3055CA3BF}">
  <ds:schemaRefs>
    <ds:schemaRef ds:uri="http://schemas.openxmlformats.org/package/2006/metadata/core-properties"/>
    <ds:schemaRef ds:uri="http://schemas.microsoft.com/office/infopath/2007/PartnerControls"/>
    <ds:schemaRef ds:uri="http://purl.org/dc/elements/1.1/"/>
    <ds:schemaRef ds:uri="http://www.w3.org/XML/1998/namespace"/>
    <ds:schemaRef ds:uri="http://purl.org/dc/dcmitype/"/>
    <ds:schemaRef ds:uri="http://purl.org/dc/terms/"/>
    <ds:schemaRef ds:uri="http://schemas.microsoft.com/office/2006/documentManagement/types"/>
    <ds:schemaRef ds:uri="http://schemas.microsoft.com/office/2006/metadata/properties"/>
    <ds:schemaRef ds:uri="67ec2fb6-5964-4b9d-ab86-c830a73d4d23"/>
  </ds:schemaRefs>
</ds:datastoreItem>
</file>

<file path=customXml/itemProps3.xml><?xml version="1.0" encoding="utf-8"?>
<ds:datastoreItem xmlns:ds="http://schemas.openxmlformats.org/officeDocument/2006/customXml" ds:itemID="{F900BC7B-78E8-4EFE-9A5F-059450F65F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278</Words>
  <Characters>1587</Characters>
  <Application>Microsoft Office Word</Application>
  <DocSecurity>0</DocSecurity>
  <Lines>13</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Robertas Ignatjevas</cp:lastModifiedBy>
  <cp:revision>2</cp:revision>
  <dcterms:created xsi:type="dcterms:W3CDTF">2025-01-03T12:39:00Z</dcterms:created>
  <dcterms:modified xsi:type="dcterms:W3CDTF">2025-08-07T11:11:00Z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2024-06-13T10:03:15Z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b0c04363-2e9e-4149-9ba7-9f8fec90df10</vt:lpwstr>
  </property>
  <property fmtid="{D5CDD505-2E9C-101B-9397-08002B2CF9AE}" pid="8" name="MSIP_Label_179ca552-b207-4d72-8d58-818aee87ca18_ContentBits">
    <vt:lpwstr>0</vt:lpwstr>
  </property>
  <property fmtid="{D5CDD505-2E9C-101B-9397-08002B2CF9AE}" pid="9" name="ContentTypeId">
    <vt:lpwstr>0x010100E92B6C4E323F5549A49E06AC946AF673</vt:lpwstr>
  </property>
  <property fmtid="{D5CDD505-2E9C-101B-9397-08002B2CF9AE}" pid="10" name="MSIP_Label_defa4170-0d19-0005-0004-bc88714345d2_Enabled">
    <vt:lpwstr>true</vt:lpwstr>
  </property>
  <property fmtid="{D5CDD505-2E9C-101B-9397-08002B2CF9AE}" pid="11" name="MSIP_Label_defa4170-0d19-0005-0004-bc88714345d2_SetDate">
    <vt:lpwstr>2025-08-07T11:11:48Z</vt:lpwstr>
  </property>
  <property fmtid="{D5CDD505-2E9C-101B-9397-08002B2CF9AE}" pid="12" name="MSIP_Label_defa4170-0d19-0005-0004-bc88714345d2_Method">
    <vt:lpwstr>Standard</vt:lpwstr>
  </property>
  <property fmtid="{D5CDD505-2E9C-101B-9397-08002B2CF9AE}" pid="13" name="MSIP_Label_defa4170-0d19-0005-0004-bc88714345d2_Name">
    <vt:lpwstr>defa4170-0d19-0005-0004-bc88714345d2</vt:lpwstr>
  </property>
  <property fmtid="{D5CDD505-2E9C-101B-9397-08002B2CF9AE}" pid="14" name="MSIP_Label_defa4170-0d19-0005-0004-bc88714345d2_SiteId">
    <vt:lpwstr>7d0c2e9d-b962-4240-bfaf-bdf5fb3116dc</vt:lpwstr>
  </property>
  <property fmtid="{D5CDD505-2E9C-101B-9397-08002B2CF9AE}" pid="15" name="MSIP_Label_defa4170-0d19-0005-0004-bc88714345d2_ActionId">
    <vt:lpwstr>f6896858-6a07-4d3c-b9f0-25b2dd662f16</vt:lpwstr>
  </property>
  <property fmtid="{D5CDD505-2E9C-101B-9397-08002B2CF9AE}" pid="16" name="MSIP_Label_defa4170-0d19-0005-0004-bc88714345d2_ContentBits">
    <vt:lpwstr>0</vt:lpwstr>
  </property>
  <property fmtid="{D5CDD505-2E9C-101B-9397-08002B2CF9AE}" pid="17" name="MSIP_Label_defa4170-0d19-0005-0004-bc88714345d2_Tag">
    <vt:lpwstr>10, 3, 0, 1</vt:lpwstr>
  </property>
</Properties>
</file>